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120" w:before="0" w:line="221" w:lineRule="auto"/>
        <w:ind w:left="144" w:right="-90" w:hanging="32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Proposed Subcontractors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Check “NO” if you WILL NOT subcontract any portion of the Work and will therefore be carrying out all of the Work with your own personnel.</w:t>
      </w:r>
    </w:p>
    <w:tbl>
      <w:tblPr>
        <w:tblStyle w:val="Table1"/>
        <w:tblW w:w="9350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a6a6a6" w:space="0" w:sz="4" w:val="single"/>
        </w:tblBorders>
        <w:tblLayout w:type="fixed"/>
        <w:tblLook w:val="0400"/>
      </w:tblPr>
      <w:tblGrid>
        <w:gridCol w:w="535"/>
        <w:gridCol w:w="8815"/>
        <w:tblGridChange w:id="0">
          <w:tblGrid>
            <w:gridCol w:w="535"/>
            <w:gridCol w:w="88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NO, the Offeror will not subcontract any portion of the Work.</w:t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you WILL subcontract any portion of the Work, check “YES” below and list name of persons or companies you propose to use as subcontractors.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Fill in the information for every significant subcontractor – indicate the type of work the subcontractor will perform under the Contract, and their approximate percentage of the total Contract work.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Provide copies of relevant certifications each one possesses in the Attachment Supplements section.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Provide description of quality assurance methods and quality control measures that you will use to ensure that Subcontractor work meets the Contract requirements.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720" w:right="0" w:hanging="432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State may demand additional information about proposed subcontractors as a precondition of award.</w:t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a6a6a6" w:space="0" w:sz="4" w:val="single"/>
        </w:tblBorders>
        <w:tblLayout w:type="fixed"/>
        <w:tblLook w:val="0400"/>
      </w:tblPr>
      <w:tblGrid>
        <w:gridCol w:w="535"/>
        <w:gridCol w:w="8815"/>
        <w:tblGridChange w:id="0">
          <w:tblGrid>
            <w:gridCol w:w="535"/>
            <w:gridCol w:w="88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YES, the Offeror will use the Subcontractors listed below: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  <w:sectPr>
          <w:headerReference r:id="rId6" w:type="default"/>
          <w:footerReference r:id="rId7" w:type="default"/>
          <w:pgSz w:h="15840" w:w="12240" w:orient="portrait"/>
          <w:pgMar w:bottom="1728" w:top="1872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400"/>
      </w:tblPr>
      <w:tblGrid>
        <w:gridCol w:w="442"/>
        <w:gridCol w:w="3603"/>
        <w:gridCol w:w="901"/>
        <w:gridCol w:w="3981"/>
        <w:gridCol w:w="423"/>
        <w:tblGridChange w:id="0">
          <w:tblGrid>
            <w:gridCol w:w="442"/>
            <w:gridCol w:w="3603"/>
            <w:gridCol w:w="901"/>
            <w:gridCol w:w="3981"/>
            <w:gridCol w:w="423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 and contact information</w:t>
            </w:r>
          </w:p>
        </w:tc>
        <w:tc>
          <w:tcPr>
            <w:shd w:fill="404040" w:val="clear"/>
            <w:tcMar>
              <w:left w:w="29.0" w:type="dxa"/>
              <w:right w:w="29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Small Business</w:t>
            </w:r>
          </w:p>
        </w:tc>
        <w:tc>
          <w:tcPr>
            <w:shd w:fill="404040" w:val="clear"/>
            <w:vAlign w:val="bottom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to be performed</w:t>
            </w:r>
          </w:p>
        </w:tc>
        <w:tc>
          <w:tcPr>
            <w:shd w:fill="404040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  <w:rtl w:val="0"/>
              </w:rPr>
              <w:t xml:space="preserve">select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type w:val="continuous"/>
      <w:pgSz w:h="15840" w:w="12240" w:orient="portrait"/>
      <w:pgMar w:bottom="1080" w:top="1872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Solicitation Offer Form                                                                                                                                   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435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V w:color="000000" w:space="0" w:sz="4" w:val="single"/>
      </w:tblBorders>
      <w:tblLayout w:type="fixed"/>
      <w:tblLook w:val="0400"/>
    </w:tblPr>
    <w:tblGrid>
      <w:gridCol w:w="1482"/>
      <w:gridCol w:w="5983"/>
      <w:gridCol w:w="2970"/>
      <w:tblGridChange w:id="0">
        <w:tblGrid>
          <w:gridCol w:w="1482"/>
          <w:gridCol w:w="5983"/>
          <w:gridCol w:w="2970"/>
        </w:tblGrid>
      </w:tblGridChange>
    </w:tblGrid>
    <w:tr>
      <w:trPr>
        <w:cantSplit w:val="0"/>
        <w:trHeight w:val="1354" w:hRule="atLeast"/>
        <w:tblHeader w:val="0"/>
      </w:trPr>
      <w:tc>
        <w:tcPr>
          <w:tcBorders>
            <w:top w:color="000000" w:space="0" w:sz="4" w:val="single"/>
            <w:bottom w:color="000000" w:space="0" w:sz="4" w:val="single"/>
          </w:tcBorders>
          <w:shd w:fill="ffffff" w:val="clear"/>
          <w:tcMar>
            <w:top w:w="72.0" w:type="dxa"/>
            <w:left w:w="0.0" w:type="dxa"/>
            <w:bottom w:w="43.0" w:type="dxa"/>
            <w:right w:w="0.0" w:type="dxa"/>
          </w:tcMa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7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66cc"/>
              <w:sz w:val="10"/>
              <w:szCs w:val="10"/>
              <w:u w:val="none"/>
              <w:shd w:fill="auto" w:val="clear"/>
              <w:vertAlign w:val="baseline"/>
            </w:rPr>
            <w:drawing>
              <wp:inline distB="0" distT="0" distL="0" distR="0">
                <wp:extent cx="828095" cy="806227"/>
                <wp:effectExtent b="0" l="0" r="0" t="0"/>
                <wp:docPr descr="Arizona State Seal" id="1" name="image1.jpg"/>
                <a:graphic>
                  <a:graphicData uri="http://schemas.openxmlformats.org/drawingml/2006/picture">
                    <pic:pic>
                      <pic:nvPicPr>
                        <pic:cNvPr descr="Arizona State Se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95" cy="8062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4A">
          <w:pPr>
            <w:pStyle w:val="Title"/>
            <w:pageBreakBefore w:val="0"/>
            <w:tabs>
              <w:tab w:val="left" w:pos="663"/>
            </w:tabs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Request for Proposal</w:t>
          </w:r>
        </w:p>
        <w:p w:rsidR="00000000" w:rsidDel="00000000" w:rsidP="00000000" w:rsidRDefault="00000000" w:rsidRPr="00000000" w14:paraId="0000004B">
          <w:pPr>
            <w:pageBreakBefore w:val="0"/>
            <w:tabs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pStyle w:val="Subtitle"/>
            <w:pageBreakBefore w:val="0"/>
            <w:tabs>
              <w:tab w:val="left" w:pos="1440"/>
              <w:tab w:val="left" w:pos="663"/>
            </w:tabs>
            <w:rPr>
              <w:b w:val="1"/>
              <w:sz w:val="22"/>
              <w:szCs w:val="22"/>
              <w:highlight w:val="white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Solicitation No. </w:t>
          </w:r>
          <w:r w:rsidDel="00000000" w:rsidR="00000000" w:rsidRPr="00000000">
            <w:rPr>
              <w:b w:val="1"/>
              <w:sz w:val="22"/>
              <w:szCs w:val="22"/>
              <w:highlight w:val="white"/>
              <w:rtl w:val="0"/>
            </w:rPr>
            <w:t xml:space="preserve">BPM00</w:t>
          </w:r>
          <w:r w:rsidDel="00000000" w:rsidR="00000000" w:rsidRPr="00000000">
            <w:rPr>
              <w:b w:val="1"/>
              <w:color w:val="ff0000"/>
              <w:sz w:val="22"/>
              <w:szCs w:val="22"/>
              <w:highlight w:val="white"/>
              <w:rtl w:val="0"/>
            </w:rPr>
            <w:t xml:space="preserve">XXXX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pageBreakBefore w:val="0"/>
            <w:tabs>
              <w:tab w:val="left" w:pos="1440"/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pStyle w:val="Subtitle"/>
            <w:pageBreakBefore w:val="0"/>
            <w:tabs>
              <w:tab w:val="left" w:pos="1440"/>
              <w:tab w:val="left" w:pos="270"/>
            </w:tabs>
            <w:ind w:hanging="90"/>
            <w:rPr/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Title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72.0" w:type="dxa"/>
            <w:right w:w="72.0" w:type="dxa"/>
          </w:tcMar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Arizona Department of Administration</w:t>
          </w:r>
        </w:p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State Procurement Office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100 N 15th Avenue</w:t>
            <w:br w:type="textWrapping"/>
            <w:t xml:space="preserve">Phoenix, AZ 85007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70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V w:color="000000" w:space="0" w:sz="4" w:val="single"/>
      </w:tblBorders>
      <w:tblLayout w:type="fixed"/>
      <w:tblLook w:val="0400"/>
    </w:tblPr>
    <w:tblGrid>
      <w:gridCol w:w="1616"/>
      <w:gridCol w:w="6300"/>
      <w:gridCol w:w="2784"/>
      <w:tblGridChange w:id="0">
        <w:tblGrid>
          <w:gridCol w:w="1616"/>
          <w:gridCol w:w="6300"/>
          <w:gridCol w:w="2784"/>
        </w:tblGrid>
      </w:tblGridChange>
    </w:tblGrid>
    <w:tr>
      <w:trPr>
        <w:cantSplit w:val="0"/>
        <w:trHeight w:val="1354" w:hRule="atLeast"/>
        <w:tblHeader w:val="0"/>
      </w:trPr>
      <w:tc>
        <w:tcPr>
          <w:tcBorders>
            <w:top w:color="000000" w:space="0" w:sz="4" w:val="single"/>
            <w:bottom w:color="000000" w:space="0" w:sz="4" w:val="single"/>
          </w:tcBorders>
          <w:shd w:fill="ffffff" w:val="clear"/>
          <w:tcMar>
            <w:top w:w="72.0" w:type="dxa"/>
            <w:left w:w="0.0" w:type="dxa"/>
            <w:bottom w:w="43.0" w:type="dxa"/>
            <w:right w:w="0.0" w:type="dxa"/>
          </w:tcMar>
          <w:vAlign w:val="center"/>
        </w:tcPr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7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66cc"/>
              <w:sz w:val="10"/>
              <w:szCs w:val="10"/>
              <w:u w:val="none"/>
              <w:shd w:fill="auto" w:val="clear"/>
              <w:vertAlign w:val="baseline"/>
            </w:rPr>
            <w:drawing>
              <wp:inline distB="0" distT="0" distL="0" distR="0">
                <wp:extent cx="859257" cy="805195"/>
                <wp:effectExtent b="0" l="0" r="0" t="0"/>
                <wp:docPr descr="Arizona State Seal" id="2" name="image1.jpg"/>
                <a:graphic>
                  <a:graphicData uri="http://schemas.openxmlformats.org/drawingml/2006/picture">
                    <pic:pic>
                      <pic:nvPicPr>
                        <pic:cNvPr descr="Arizona State Se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257" cy="805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5">
          <w:pPr>
            <w:pStyle w:val="Title"/>
            <w:pageBreakBefore w:val="0"/>
            <w:tabs>
              <w:tab w:val="left" w:pos="663"/>
            </w:tabs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Request for Proposal</w:t>
          </w:r>
        </w:p>
        <w:p w:rsidR="00000000" w:rsidDel="00000000" w:rsidP="00000000" w:rsidRDefault="00000000" w:rsidRPr="00000000" w14:paraId="00000056">
          <w:pPr>
            <w:pageBreakBefore w:val="0"/>
            <w:tabs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pStyle w:val="Subtitle"/>
            <w:pageBreakBefore w:val="0"/>
            <w:tabs>
              <w:tab w:val="left" w:pos="1440"/>
              <w:tab w:val="left" w:pos="663"/>
            </w:tabs>
            <w:rPr>
              <w:b w:val="1"/>
              <w:sz w:val="22"/>
              <w:szCs w:val="22"/>
              <w:highlight w:val="white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Solicitation No. </w:t>
          </w:r>
          <w:r w:rsidDel="00000000" w:rsidR="00000000" w:rsidRPr="00000000">
            <w:rPr>
              <w:b w:val="1"/>
              <w:sz w:val="22"/>
              <w:szCs w:val="22"/>
              <w:highlight w:val="white"/>
              <w:rtl w:val="0"/>
            </w:rPr>
            <w:t xml:space="preserve">BPM003345</w:t>
          </w:r>
        </w:p>
        <w:p w:rsidR="00000000" w:rsidDel="00000000" w:rsidP="00000000" w:rsidRDefault="00000000" w:rsidRPr="00000000" w14:paraId="00000058">
          <w:pPr>
            <w:pageBreakBefore w:val="0"/>
            <w:tabs>
              <w:tab w:val="left" w:pos="1440"/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pStyle w:val="Subtitle"/>
            <w:pageBreakBefore w:val="0"/>
            <w:tabs>
              <w:tab w:val="left" w:pos="1440"/>
              <w:tab w:val="left" w:pos="270"/>
            </w:tabs>
            <w:ind w:hanging="90"/>
            <w:rPr/>
          </w:pPr>
          <w:r w:rsidDel="00000000" w:rsidR="00000000" w:rsidRPr="00000000">
            <w:rPr>
              <w:b w:val="1"/>
              <w:sz w:val="24"/>
              <w:szCs w:val="24"/>
              <w:rtl w:val="0"/>
            </w:rPr>
            <w:t xml:space="preserve">Offset Printing and Warehouse Fulfillment Services</w:t>
          </w:r>
          <w:r w:rsidDel="00000000" w:rsidR="00000000" w:rsidRPr="00000000">
            <w:rPr>
              <w:rtl w:val="0"/>
            </w:rPr>
          </w:r>
        </w:p>
      </w:tc>
      <w:tc>
        <w:tcPr>
          <w:shd w:fill="f8f8f8" w:val="clear"/>
          <w:tcMar>
            <w:left w:w="72.0" w:type="dxa"/>
            <w:right w:w="72.0" w:type="dxa"/>
          </w:tcMar>
          <w:vAlign w:val="center"/>
        </w:tcPr>
        <w:p w:rsidR="00000000" w:rsidDel="00000000" w:rsidP="00000000" w:rsidRDefault="00000000" w:rsidRPr="00000000" w14:paraId="0000005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Arizona Department of Administration</w:t>
          </w:r>
        </w:p>
        <w:p w:rsidR="00000000" w:rsidDel="00000000" w:rsidP="00000000" w:rsidRDefault="00000000" w:rsidRPr="00000000" w14:paraId="0000005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State Procurement Office</w:t>
          </w:r>
        </w:p>
        <w:p w:rsidR="00000000" w:rsidDel="00000000" w:rsidP="00000000" w:rsidRDefault="00000000" w:rsidRPr="00000000" w14:paraId="0000005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100 N 15th Avenue</w:t>
            <w:br w:type="textWrapping"/>
            <w:t xml:space="preserve">Phoenix, AZ 85007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432"/>
      </w:pPr>
      <w:rPr>
        <w:b w:val="0"/>
      </w:rPr>
    </w:lvl>
    <w:lvl w:ilvl="1">
      <w:start w:val="1"/>
      <w:numFmt w:val="lowerLetter"/>
      <w:lvlText w:val="%2."/>
      <w:lvlJc w:val="left"/>
      <w:pPr>
        <w:ind w:left="1890" w:hanging="360"/>
      </w:pPr>
      <w:rPr/>
    </w:lvl>
    <w:lvl w:ilvl="2">
      <w:start w:val="1"/>
      <w:numFmt w:val="lowerRoman"/>
      <w:lvlText w:val="%3."/>
      <w:lvlJc w:val="right"/>
      <w:pPr>
        <w:ind w:left="2610" w:hanging="180"/>
      </w:pPr>
      <w:rPr/>
    </w:lvl>
    <w:lvl w:ilvl="3">
      <w:start w:val="1"/>
      <w:numFmt w:val="decimal"/>
      <w:lvlText w:val="%4."/>
      <w:lvlJc w:val="left"/>
      <w:pPr>
        <w:ind w:left="3330" w:hanging="360"/>
      </w:pPr>
      <w:rPr/>
    </w:lvl>
    <w:lvl w:ilvl="4">
      <w:start w:val="1"/>
      <w:numFmt w:val="lowerLetter"/>
      <w:lvlText w:val="%5."/>
      <w:lvlJc w:val="left"/>
      <w:pPr>
        <w:ind w:left="4050" w:hanging="360"/>
      </w:pPr>
      <w:rPr/>
    </w:lvl>
    <w:lvl w:ilvl="5">
      <w:start w:val="1"/>
      <w:numFmt w:val="lowerRoman"/>
      <w:lvlText w:val="%6."/>
      <w:lvlJc w:val="right"/>
      <w:pPr>
        <w:ind w:left="4770" w:hanging="180"/>
      </w:pPr>
      <w:rPr/>
    </w:lvl>
    <w:lvl w:ilvl="6">
      <w:start w:val="1"/>
      <w:numFmt w:val="decimal"/>
      <w:lvlText w:val="%7."/>
      <w:lvlJc w:val="left"/>
      <w:pPr>
        <w:ind w:left="5490" w:hanging="360"/>
      </w:pPr>
      <w:rPr/>
    </w:lvl>
    <w:lvl w:ilvl="7">
      <w:start w:val="1"/>
      <w:numFmt w:val="lowerLetter"/>
      <w:lvlText w:val="%8."/>
      <w:lvlJc w:val="left"/>
      <w:pPr>
        <w:ind w:left="6210" w:hanging="360"/>
      </w:pPr>
      <w:rPr/>
    </w:lvl>
    <w:lvl w:ilvl="8">
      <w:start w:val="1"/>
      <w:numFmt w:val="lowerRoman"/>
      <w:lvlText w:val="%9."/>
      <w:lvlJc w:val="right"/>
      <w:pPr>
        <w:ind w:left="693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>
        <w:spacing w:after="40" w:before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120" w:line="240" w:lineRule="auto"/>
      <w:ind w:left="648" w:hanging="144"/>
    </w:pPr>
    <w:rPr>
      <w:rFonts w:ascii="Arial" w:cs="Arial" w:eastAsia="Arial" w:hAnsi="Arial"/>
      <w:color w:val="1c1c1c"/>
      <w:sz w:val="27"/>
      <w:szCs w:val="27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120" w:lineRule="auto"/>
      <w:ind w:left="648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pageBreakBefore w:val="0"/>
      <w:spacing w:after="60" w:before="0" w:line="240" w:lineRule="auto"/>
      <w:jc w:val="center"/>
    </w:pPr>
    <w:rPr>
      <w:rFonts w:ascii="Arial" w:cs="Arial" w:eastAsia="Arial" w:hAnsi="Arial"/>
      <w:b w:val="1"/>
      <w:sz w:val="21"/>
      <w:szCs w:val="21"/>
    </w:rPr>
  </w:style>
  <w:style w:type="paragraph" w:styleId="Subtitle">
    <w:name w:val="Subtitle"/>
    <w:basedOn w:val="Normal"/>
    <w:next w:val="Normal"/>
    <w:pPr>
      <w:pageBreakBefore w:val="0"/>
      <w:tabs>
        <w:tab w:val="left" w:pos="1440"/>
      </w:tabs>
      <w:spacing w:after="20" w:before="20" w:line="216" w:lineRule="auto"/>
      <w:jc w:val="center"/>
    </w:pPr>
    <w:rPr>
      <w:rFonts w:ascii="Arial" w:cs="Arial" w:eastAsia="Arial" w:hAnsi="Arial"/>
      <w:sz w:val="20"/>
      <w:szCs w:val="20"/>
    </w:rPr>
  </w:style>
  <w:style w:type="table" w:styleId="Table1">
    <w:basedOn w:val="TableNormal"/>
    <w:pPr>
      <w:spacing w:after="0" w:before="90" w:line="252.00000000000003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90" w:line="252.00000000000003" w:lineRule="auto"/>
    </w:pPr>
    <w:rPr>
      <w:sz w:val="21"/>
      <w:szCs w:val="2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