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2B" w:rsidRDefault="00257CF3" w:rsidP="00F22D9F">
      <w:pPr>
        <w:tabs>
          <w:tab w:val="left" w:pos="6735"/>
        </w:tabs>
        <w:jc w:val="center"/>
        <w:rPr>
          <w:sz w:val="24"/>
          <w:szCs w:val="24"/>
          <w:highlight w:val="yellow"/>
        </w:rPr>
      </w:pPr>
      <w:bookmarkStart w:id="0" w:name="_GoBack"/>
      <w:bookmarkEnd w:id="0"/>
      <w:r>
        <w:rPr>
          <w:b/>
          <w:sz w:val="24"/>
          <w:szCs w:val="24"/>
        </w:rPr>
        <w:t xml:space="preserve">Attachment </w:t>
      </w:r>
      <w:r>
        <w:rPr>
          <w:b/>
          <w:color w:val="FF0000"/>
          <w:sz w:val="24"/>
          <w:szCs w:val="24"/>
        </w:rPr>
        <w:t>XX</w:t>
      </w:r>
      <w:r>
        <w:rPr>
          <w:b/>
          <w:sz w:val="24"/>
          <w:szCs w:val="24"/>
        </w:rPr>
        <w:t xml:space="preserve"> – Proposed Subcontractors</w:t>
      </w:r>
    </w:p>
    <w:p w:rsidR="006F252B" w:rsidRDefault="006F252B">
      <w:pPr>
        <w:pBdr>
          <w:bottom w:val="single" w:sz="4" w:space="1" w:color="000000"/>
        </w:pBdr>
        <w:spacing w:before="60" w:after="60"/>
        <w:jc w:val="center"/>
        <w:rPr>
          <w:sz w:val="10"/>
          <w:szCs w:val="10"/>
        </w:rPr>
      </w:pPr>
    </w:p>
    <w:p w:rsidR="00623F27" w:rsidRDefault="00623F27" w:rsidP="00623F27">
      <w:pPr>
        <w:spacing w:before="60" w:after="60"/>
        <w:rPr>
          <w:rFonts w:ascii="Times New Roman" w:eastAsia="Times New Roman" w:hAnsi="Times New Roman" w:cs="Times New Roman"/>
          <w:color w:val="000099"/>
          <w:sz w:val="19"/>
          <w:szCs w:val="19"/>
          <w:shd w:val="clear" w:color="auto" w:fill="E7FFE7"/>
        </w:rPr>
      </w:pPr>
      <w:r>
        <w:t xml:space="preserve">Contractor Name: </w:t>
      </w:r>
      <w:r>
        <w:rPr>
          <w:rFonts w:ascii="Times New Roman" w:eastAsia="Times New Roman" w:hAnsi="Times New Roman" w:cs="Times New Roman"/>
          <w:color w:val="000099"/>
          <w:sz w:val="19"/>
          <w:szCs w:val="19"/>
          <w:shd w:val="clear" w:color="auto" w:fill="E7FFE7"/>
        </w:rPr>
        <w:t>[Name]</w:t>
      </w:r>
    </w:p>
    <w:p w:rsidR="00623F27" w:rsidRDefault="00623F27">
      <w:pPr>
        <w:spacing w:before="60" w:after="60"/>
      </w:pPr>
    </w:p>
    <w:p w:rsidR="006F252B" w:rsidRDefault="00257CF3">
      <w:pPr>
        <w:spacing w:before="60" w:after="60"/>
      </w:pPr>
      <w:r>
        <w:t>Check “NO” if you WILL NOT subcontract any portion of the Work and will therefore be performing all of the Work with your own personnel.</w:t>
      </w:r>
    </w:p>
    <w:tbl>
      <w:tblPr>
        <w:tblStyle w:val="afffffffffffffffd"/>
        <w:tblW w:w="1077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0170"/>
      </w:tblGrid>
      <w:tr w:rsidR="006F252B">
        <w:tc>
          <w:tcPr>
            <w:tcW w:w="600" w:type="dxa"/>
            <w:shd w:val="clear" w:color="auto" w:fill="E7FF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B" w:rsidRDefault="00257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252B" w:rsidRDefault="00257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the Offeror will not subcontract any portion of the Work.</w:t>
            </w:r>
          </w:p>
        </w:tc>
      </w:tr>
    </w:tbl>
    <w:p w:rsidR="006F252B" w:rsidRDefault="006F252B">
      <w:pPr>
        <w:spacing w:before="60" w:after="60"/>
      </w:pPr>
    </w:p>
    <w:p w:rsidR="006F252B" w:rsidRDefault="00257CF3">
      <w:pPr>
        <w:spacing w:before="60" w:after="60"/>
      </w:pPr>
      <w:r>
        <w:t>If you WILL subcontract any portion of the Work, check “YES” below and list the name(s) of persons or companies you propose to use as Subcontractors.</w:t>
      </w:r>
    </w:p>
    <w:p w:rsidR="006F252B" w:rsidRDefault="00257CF3">
      <w:pPr>
        <w:numPr>
          <w:ilvl w:val="0"/>
          <w:numId w:val="3"/>
        </w:numPr>
        <w:spacing w:before="60" w:after="0"/>
      </w:pPr>
      <w:r>
        <w:t>Fill in the information for each significant Subcontractor – indicate the type of work the Subcontractor will perform under the Contract and their approximate percentage of the total Contract work;</w:t>
      </w:r>
    </w:p>
    <w:p w:rsidR="006F252B" w:rsidRDefault="00257CF3">
      <w:pPr>
        <w:numPr>
          <w:ilvl w:val="0"/>
          <w:numId w:val="3"/>
        </w:numPr>
        <w:spacing w:before="0" w:after="0"/>
      </w:pPr>
      <w:r>
        <w:t>Provide copies of relevant certifications each person or firm possesses attached to this form; AND</w:t>
      </w:r>
    </w:p>
    <w:p w:rsidR="006F252B" w:rsidRDefault="00257CF3">
      <w:pPr>
        <w:numPr>
          <w:ilvl w:val="0"/>
          <w:numId w:val="3"/>
        </w:numPr>
        <w:spacing w:before="0" w:after="60"/>
      </w:pPr>
      <w:r>
        <w:t>Provide a description of quality assurance (QA) and quality control (QC) measures that you will use to ensure that Subcontractor’s work meets the Contract requirements.</w:t>
      </w:r>
    </w:p>
    <w:p w:rsidR="006F252B" w:rsidRDefault="006F252B">
      <w:pPr>
        <w:spacing w:before="60" w:after="60" w:line="240" w:lineRule="auto"/>
        <w:rPr>
          <w:sz w:val="2"/>
          <w:szCs w:val="2"/>
        </w:rPr>
      </w:pPr>
    </w:p>
    <w:p w:rsidR="006F252B" w:rsidRDefault="00257CF3">
      <w:pPr>
        <w:spacing w:before="60" w:after="60" w:line="240" w:lineRule="auto"/>
      </w:pPr>
      <w:r>
        <w:t>State may demand additional information about proposed Subcontractors as a precondition of Award.</w:t>
      </w:r>
    </w:p>
    <w:tbl>
      <w:tblPr>
        <w:tblStyle w:val="afffffffffffffffe"/>
        <w:tblW w:w="1078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0185"/>
      </w:tblGrid>
      <w:tr w:rsidR="006F252B">
        <w:tc>
          <w:tcPr>
            <w:tcW w:w="600" w:type="dxa"/>
            <w:shd w:val="clear" w:color="auto" w:fill="E7FF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B" w:rsidRDefault="00257CF3">
            <w:pPr>
              <w:widowControl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bookmarkStart w:id="1" w:name="_heading=h.3dy6vkm" w:colFirst="0" w:colLast="0"/>
            <w:bookmarkEnd w:id="1"/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252B" w:rsidRDefault="00257CF3">
            <w:pPr>
              <w:spacing w:before="60" w:after="60"/>
              <w:rPr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sz w:val="20"/>
                <w:szCs w:val="20"/>
              </w:rPr>
              <w:t xml:space="preserve">YES, the Offeror will use the Subcontractors listed below: </w:t>
            </w:r>
          </w:p>
        </w:tc>
      </w:tr>
    </w:tbl>
    <w:p w:rsidR="006F252B" w:rsidRDefault="006F252B">
      <w:pPr>
        <w:spacing w:before="0" w:after="0" w:line="240" w:lineRule="auto"/>
        <w:rPr>
          <w:sz w:val="10"/>
          <w:szCs w:val="10"/>
        </w:rPr>
        <w:sectPr w:rsidR="006F252B">
          <w:headerReference w:type="default" r:id="rId8"/>
          <w:footerReference w:type="default" r:id="rId9"/>
          <w:pgSz w:w="12240" w:h="15840"/>
          <w:pgMar w:top="720" w:right="720" w:bottom="720" w:left="720" w:header="547" w:footer="0" w:gutter="0"/>
          <w:cols w:space="720"/>
        </w:sectPr>
      </w:pPr>
    </w:p>
    <w:p w:rsidR="006F252B" w:rsidRDefault="006F252B">
      <w:pPr>
        <w:widowControl w:val="0"/>
        <w:spacing w:before="0" w:after="0" w:line="276" w:lineRule="auto"/>
        <w:rPr>
          <w:sz w:val="10"/>
          <w:szCs w:val="10"/>
        </w:rPr>
      </w:pPr>
    </w:p>
    <w:tbl>
      <w:tblPr>
        <w:tblStyle w:val="affffffffffffffff"/>
        <w:tblW w:w="1071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080"/>
        <w:gridCol w:w="900"/>
        <w:gridCol w:w="4515"/>
        <w:gridCol w:w="585"/>
      </w:tblGrid>
      <w:tr w:rsidR="006F252B">
        <w:trPr>
          <w:trHeight w:val="20"/>
          <w:jc w:val="center"/>
        </w:trPr>
        <w:tc>
          <w:tcPr>
            <w:tcW w:w="630" w:type="dxa"/>
            <w:shd w:val="clear" w:color="auto" w:fill="E7FFE7"/>
            <w:vAlign w:val="center"/>
          </w:tcPr>
          <w:p w:rsidR="006F252B" w:rsidRDefault="00257CF3">
            <w:pPr>
              <w:jc w:val="center"/>
              <w:rPr>
                <w:b/>
                <w:sz w:val="18"/>
                <w:szCs w:val="18"/>
              </w:rPr>
            </w:pPr>
            <w:bookmarkStart w:id="4" w:name="_heading=h.1t3h5sf" w:colFirst="0" w:colLast="0"/>
            <w:bookmarkEnd w:id="4"/>
            <w:r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4080" w:type="dxa"/>
            <w:shd w:val="clear" w:color="auto" w:fill="E7FFE7"/>
            <w:vAlign w:val="center"/>
          </w:tcPr>
          <w:p w:rsidR="006F252B" w:rsidRDefault="00257CF3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and contact information</w:t>
            </w:r>
          </w:p>
        </w:tc>
        <w:tc>
          <w:tcPr>
            <w:tcW w:w="900" w:type="dxa"/>
            <w:shd w:val="clear" w:color="auto" w:fill="E7FFE7"/>
            <w:tcMar>
              <w:left w:w="29" w:type="dxa"/>
              <w:right w:w="29" w:type="dxa"/>
            </w:tcMar>
            <w:vAlign w:val="center"/>
          </w:tcPr>
          <w:p w:rsidR="006F252B" w:rsidRDefault="00257CF3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Small business</w:t>
            </w:r>
          </w:p>
        </w:tc>
        <w:tc>
          <w:tcPr>
            <w:tcW w:w="4515" w:type="dxa"/>
            <w:shd w:val="clear" w:color="auto" w:fill="E7FFE7"/>
            <w:vAlign w:val="center"/>
          </w:tcPr>
          <w:p w:rsidR="006F252B" w:rsidRDefault="00257CF3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to be performed and QA/QC measures</w:t>
            </w:r>
          </w:p>
        </w:tc>
        <w:tc>
          <w:tcPr>
            <w:tcW w:w="585" w:type="dxa"/>
            <w:shd w:val="clear" w:color="auto" w:fill="E7FFE7"/>
            <w:vAlign w:val="center"/>
          </w:tcPr>
          <w:p w:rsidR="006F252B" w:rsidRDefault="00257CF3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6F252B">
        <w:trPr>
          <w:trHeight w:val="20"/>
          <w:jc w:val="center"/>
        </w:trPr>
        <w:tc>
          <w:tcPr>
            <w:tcW w:w="630" w:type="dxa"/>
          </w:tcPr>
          <w:p w:rsidR="006F252B" w:rsidRDefault="00257C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80" w:type="dxa"/>
            <w:shd w:val="clear" w:color="auto" w:fill="auto"/>
          </w:tcPr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[Name]</w:t>
            </w:r>
          </w:p>
          <w:p w:rsidR="006F252B" w:rsidRDefault="006F252B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</w:p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[Contact information]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Yes </w:t>
            </w:r>
          </w:p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or </w:t>
            </w:r>
          </w:p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No </w:t>
            </w:r>
          </w:p>
        </w:tc>
        <w:tc>
          <w:tcPr>
            <w:tcW w:w="4515" w:type="dxa"/>
            <w:shd w:val="clear" w:color="auto" w:fill="auto"/>
          </w:tcPr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[Work to be performed]</w:t>
            </w:r>
          </w:p>
          <w:p w:rsidR="006F252B" w:rsidRDefault="006F252B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</w:p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[QA/QC measures]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630" w:type="dxa"/>
          </w:tcPr>
          <w:p w:rsidR="006F252B" w:rsidRDefault="00257C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80" w:type="dxa"/>
            <w:shd w:val="clear" w:color="auto" w:fill="auto"/>
          </w:tcPr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[Name]</w:t>
            </w:r>
          </w:p>
          <w:p w:rsidR="006F252B" w:rsidRDefault="006F252B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</w:p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[Contact information]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Yes </w:t>
            </w:r>
          </w:p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or </w:t>
            </w:r>
          </w:p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No </w:t>
            </w:r>
          </w:p>
        </w:tc>
        <w:tc>
          <w:tcPr>
            <w:tcW w:w="4515" w:type="dxa"/>
            <w:shd w:val="clear" w:color="auto" w:fill="auto"/>
          </w:tcPr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[Work to be performed]</w:t>
            </w:r>
          </w:p>
          <w:p w:rsidR="006F252B" w:rsidRDefault="006F252B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</w:p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[QA/QC measures]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630" w:type="dxa"/>
          </w:tcPr>
          <w:p w:rsidR="006F252B" w:rsidRDefault="00257C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080" w:type="dxa"/>
            <w:shd w:val="clear" w:color="auto" w:fill="auto"/>
          </w:tcPr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[Name]</w:t>
            </w:r>
          </w:p>
          <w:p w:rsidR="006F252B" w:rsidRDefault="006F252B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</w:p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[Contact information]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Yes </w:t>
            </w:r>
          </w:p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or </w:t>
            </w:r>
          </w:p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No </w:t>
            </w:r>
          </w:p>
        </w:tc>
        <w:tc>
          <w:tcPr>
            <w:tcW w:w="4515" w:type="dxa"/>
            <w:shd w:val="clear" w:color="auto" w:fill="auto"/>
          </w:tcPr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[Work to be performed]</w:t>
            </w:r>
          </w:p>
          <w:p w:rsidR="006F252B" w:rsidRDefault="006F252B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</w:p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[QA/QC measures]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630" w:type="dxa"/>
          </w:tcPr>
          <w:p w:rsidR="006F252B" w:rsidRDefault="00257C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080" w:type="dxa"/>
            <w:shd w:val="clear" w:color="auto" w:fill="auto"/>
          </w:tcPr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[Name]</w:t>
            </w:r>
          </w:p>
          <w:p w:rsidR="006F252B" w:rsidRDefault="006F252B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</w:p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[Contact information]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Yes </w:t>
            </w:r>
          </w:p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or </w:t>
            </w:r>
          </w:p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No </w:t>
            </w:r>
          </w:p>
        </w:tc>
        <w:tc>
          <w:tcPr>
            <w:tcW w:w="4515" w:type="dxa"/>
            <w:shd w:val="clear" w:color="auto" w:fill="auto"/>
          </w:tcPr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[Work to be performed]</w:t>
            </w:r>
          </w:p>
          <w:p w:rsidR="006F252B" w:rsidRDefault="006F252B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</w:p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[QA/QC measures]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630" w:type="dxa"/>
          </w:tcPr>
          <w:p w:rsidR="006F252B" w:rsidRDefault="00257C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080" w:type="dxa"/>
            <w:shd w:val="clear" w:color="auto" w:fill="auto"/>
          </w:tcPr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[Name]</w:t>
            </w:r>
          </w:p>
          <w:p w:rsidR="006F252B" w:rsidRDefault="006F252B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</w:p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[Contact information]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Yes </w:t>
            </w:r>
          </w:p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or </w:t>
            </w:r>
          </w:p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 xml:space="preserve">No </w:t>
            </w:r>
          </w:p>
        </w:tc>
        <w:tc>
          <w:tcPr>
            <w:tcW w:w="4515" w:type="dxa"/>
            <w:shd w:val="clear" w:color="auto" w:fill="auto"/>
          </w:tcPr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[Work to be performed]</w:t>
            </w:r>
          </w:p>
          <w:p w:rsidR="006F252B" w:rsidRDefault="006F252B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</w:p>
          <w:p w:rsidR="006F252B" w:rsidRDefault="00257CF3">
            <w:pPr>
              <w:spacing w:before="60" w:after="60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[QA/QC measures]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F252B" w:rsidRDefault="00257CF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9"/>
                <w:szCs w:val="19"/>
                <w:shd w:val="clear" w:color="auto" w:fill="E7FFE7"/>
              </w:rPr>
              <w:t>X</w:t>
            </w:r>
          </w:p>
        </w:tc>
      </w:tr>
    </w:tbl>
    <w:p w:rsidR="006F252B" w:rsidRDefault="006F252B">
      <w:pPr>
        <w:spacing w:before="0" w:after="0" w:line="240" w:lineRule="auto"/>
        <w:rPr>
          <w:rFonts w:ascii="Times New Roman" w:eastAsia="Times New Roman" w:hAnsi="Times New Roman" w:cs="Times New Roman"/>
          <w:color w:val="000099"/>
          <w:sz w:val="19"/>
          <w:szCs w:val="19"/>
        </w:rPr>
      </w:pPr>
    </w:p>
    <w:p w:rsidR="006F252B" w:rsidRDefault="006F252B">
      <w:pPr>
        <w:spacing w:before="0" w:after="0" w:line="240" w:lineRule="auto"/>
        <w:rPr>
          <w:rFonts w:ascii="Times New Roman" w:eastAsia="Times New Roman" w:hAnsi="Times New Roman" w:cs="Times New Roman"/>
          <w:color w:val="000099"/>
          <w:sz w:val="19"/>
          <w:szCs w:val="19"/>
        </w:rPr>
      </w:pPr>
    </w:p>
    <w:sectPr w:rsidR="006F252B">
      <w:footerReference w:type="default" r:id="rId10"/>
      <w:type w:val="continuous"/>
      <w:pgSz w:w="12240" w:h="15840"/>
      <w:pgMar w:top="720" w:right="720" w:bottom="720" w:left="7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281" w:rsidRDefault="00351281">
      <w:pPr>
        <w:spacing w:before="0" w:after="0" w:line="240" w:lineRule="auto"/>
      </w:pPr>
      <w:r>
        <w:separator/>
      </w:r>
    </w:p>
  </w:endnote>
  <w:endnote w:type="continuationSeparator" w:id="0">
    <w:p w:rsidR="00351281" w:rsidRDefault="003512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2B" w:rsidRDefault="00257CF3">
    <w:pPr>
      <w:pBdr>
        <w:top w:val="single" w:sz="4" w:space="1" w:color="000000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</w:pPr>
    <w:r>
      <w:t>Solicitation Attachment – Proposed Subcontractors  |  Revision No. 1  |  Revised 11-22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2B" w:rsidRDefault="00257CF3">
    <w:pPr>
      <w:pBdr>
        <w:top w:val="single" w:sz="4" w:space="1" w:color="000000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</w:pPr>
    <w:r>
      <w:t>Solicitation Attachment – Method of Approach  |  Revision No. 1  |  Revised 11-22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281" w:rsidRDefault="00351281">
      <w:pPr>
        <w:spacing w:before="0" w:after="0" w:line="240" w:lineRule="auto"/>
      </w:pPr>
      <w:r>
        <w:separator/>
      </w:r>
    </w:p>
  </w:footnote>
  <w:footnote w:type="continuationSeparator" w:id="0">
    <w:p w:rsidR="00351281" w:rsidRDefault="003512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60"/>
      <w:gridCol w:w="6000"/>
      <w:gridCol w:w="3150"/>
    </w:tblGrid>
    <w:tr w:rsidR="00F22D9F" w:rsidTr="00D752B8">
      <w:trPr>
        <w:trHeight w:val="1354"/>
        <w:jc w:val="center"/>
      </w:trPr>
      <w:tc>
        <w:tcPr>
          <w:tcW w:w="1560" w:type="dxa"/>
          <w:tcBorders>
            <w:top w:val="single" w:sz="4" w:space="0" w:color="000000"/>
            <w:bottom w:val="single" w:sz="4" w:space="0" w:color="000000"/>
          </w:tcBorders>
          <w:shd w:val="clear" w:color="auto" w:fill="FFFFFF"/>
          <w:tcMar>
            <w:top w:w="72" w:type="dxa"/>
            <w:left w:w="0" w:type="dxa"/>
            <w:bottom w:w="43" w:type="dxa"/>
            <w:right w:w="0" w:type="dxa"/>
          </w:tcMar>
          <w:vAlign w:val="center"/>
        </w:tcPr>
        <w:p w:rsidR="00F22D9F" w:rsidRDefault="00F22D9F" w:rsidP="00F22D9F">
          <w:pPr>
            <w:tabs>
              <w:tab w:val="left" w:pos="1720"/>
            </w:tabs>
            <w:spacing w:before="0" w:line="240" w:lineRule="auto"/>
            <w:jc w:val="center"/>
            <w:rPr>
              <w:sz w:val="10"/>
              <w:szCs w:val="10"/>
            </w:rPr>
          </w:pPr>
          <w:r>
            <w:rPr>
              <w:rFonts w:ascii="Tahoma" w:eastAsia="Tahoma" w:hAnsi="Tahoma" w:cs="Tahoma"/>
              <w:noProof/>
              <w:color w:val="0066CC"/>
              <w:sz w:val="10"/>
              <w:szCs w:val="10"/>
            </w:rPr>
            <w:drawing>
              <wp:inline distT="0" distB="0" distL="0" distR="0" wp14:anchorId="1DC1D379" wp14:editId="2FDA7949">
                <wp:extent cx="808038" cy="809625"/>
                <wp:effectExtent l="0" t="0" r="0" b="0"/>
                <wp:docPr id="51" name="image1.jpg" descr="Arizona State Se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rizona State Sea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038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shd w:val="clear" w:color="auto" w:fill="auto"/>
          <w:vAlign w:val="center"/>
        </w:tcPr>
        <w:p w:rsidR="00F22D9F" w:rsidRDefault="00F22D9F" w:rsidP="00F22D9F">
          <w:pPr>
            <w:pStyle w:val="Title"/>
            <w:tabs>
              <w:tab w:val="left" w:pos="663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Request for Proposal</w:t>
          </w:r>
        </w:p>
        <w:p w:rsidR="00F22D9F" w:rsidRDefault="00F22D9F" w:rsidP="00F22D9F">
          <w:pPr>
            <w:tabs>
              <w:tab w:val="left" w:pos="663"/>
            </w:tabs>
            <w:spacing w:before="0" w:line="240" w:lineRule="auto"/>
            <w:jc w:val="center"/>
            <w:rPr>
              <w:sz w:val="8"/>
              <w:szCs w:val="8"/>
            </w:rPr>
          </w:pPr>
        </w:p>
        <w:p w:rsidR="00F22D9F" w:rsidRDefault="00F22D9F" w:rsidP="00F22D9F">
          <w:pPr>
            <w:pStyle w:val="Subtitle"/>
            <w:tabs>
              <w:tab w:val="left" w:pos="663"/>
            </w:tabs>
            <w:rPr>
              <w:b/>
              <w:sz w:val="22"/>
              <w:szCs w:val="22"/>
              <w:highlight w:val="white"/>
            </w:rPr>
          </w:pPr>
          <w:r>
            <w:rPr>
              <w:b/>
              <w:sz w:val="22"/>
              <w:szCs w:val="22"/>
            </w:rPr>
            <w:t xml:space="preserve">Solicitation No. </w:t>
          </w:r>
          <w:r>
            <w:rPr>
              <w:b/>
              <w:sz w:val="22"/>
              <w:szCs w:val="22"/>
              <w:highlight w:val="white"/>
            </w:rPr>
            <w:t>BPM00</w:t>
          </w:r>
          <w:r>
            <w:rPr>
              <w:b/>
              <w:color w:val="FF0000"/>
              <w:sz w:val="22"/>
              <w:szCs w:val="22"/>
              <w:highlight w:val="white"/>
            </w:rPr>
            <w:t>XXXX</w:t>
          </w:r>
        </w:p>
        <w:p w:rsidR="00F22D9F" w:rsidRDefault="00F22D9F" w:rsidP="00F22D9F">
          <w:pPr>
            <w:tabs>
              <w:tab w:val="left" w:pos="1440"/>
              <w:tab w:val="left" w:pos="663"/>
            </w:tabs>
            <w:spacing w:before="0" w:line="240" w:lineRule="auto"/>
            <w:jc w:val="center"/>
            <w:rPr>
              <w:sz w:val="8"/>
              <w:szCs w:val="8"/>
            </w:rPr>
          </w:pPr>
        </w:p>
        <w:p w:rsidR="00F22D9F" w:rsidRDefault="00F22D9F" w:rsidP="00F22D9F">
          <w:pPr>
            <w:pStyle w:val="Subtitle"/>
            <w:tabs>
              <w:tab w:val="left" w:pos="270"/>
            </w:tabs>
            <w:ind w:hanging="90"/>
          </w:pPr>
          <w:bookmarkStart w:id="3" w:name="_heading=h.ivktpjab2k27" w:colFirst="0" w:colLast="0"/>
          <w:bookmarkEnd w:id="3"/>
          <w:r>
            <w:rPr>
              <w:b/>
              <w:color w:val="FF0000"/>
              <w:sz w:val="24"/>
              <w:szCs w:val="24"/>
            </w:rPr>
            <w:t>Title</w:t>
          </w:r>
        </w:p>
      </w:tc>
      <w:tc>
        <w:tcPr>
          <w:tcW w:w="3150" w:type="dxa"/>
          <w:shd w:val="clear" w:color="auto" w:fill="FFFFFF"/>
          <w:tcMar>
            <w:left w:w="72" w:type="dxa"/>
            <w:right w:w="72" w:type="dxa"/>
          </w:tcMar>
          <w:vAlign w:val="center"/>
        </w:tcPr>
        <w:p w:rsidR="00F22D9F" w:rsidRDefault="00F22D9F" w:rsidP="00F22D9F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highlight w:val="yellow"/>
            </w:rPr>
          </w:pPr>
          <w:r>
            <w:rPr>
              <w:highlight w:val="yellow"/>
            </w:rPr>
            <w:t>Arizona Department of Administration</w:t>
          </w:r>
        </w:p>
        <w:p w:rsidR="00F22D9F" w:rsidRDefault="00F22D9F" w:rsidP="00F22D9F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highlight w:val="yellow"/>
            </w:rPr>
          </w:pPr>
          <w:r>
            <w:rPr>
              <w:highlight w:val="yellow"/>
            </w:rPr>
            <w:t>State Procurement Office</w:t>
          </w:r>
        </w:p>
        <w:p w:rsidR="00F22D9F" w:rsidRDefault="00F22D9F" w:rsidP="00F22D9F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sz w:val="20"/>
              <w:szCs w:val="20"/>
              <w:highlight w:val="yellow"/>
            </w:rPr>
          </w:pPr>
          <w:r>
            <w:rPr>
              <w:highlight w:val="yellow"/>
            </w:rPr>
            <w:t>100 North 15th Avenue</w:t>
          </w:r>
          <w:r>
            <w:rPr>
              <w:highlight w:val="yellow"/>
            </w:rPr>
            <w:br/>
            <w:t>Phoenix, AZ 85007</w:t>
          </w:r>
        </w:p>
      </w:tc>
    </w:tr>
  </w:tbl>
  <w:p w:rsidR="00F22D9F" w:rsidRDefault="00F22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A67"/>
    <w:multiLevelType w:val="multilevel"/>
    <w:tmpl w:val="12803838"/>
    <w:lvl w:ilvl="0">
      <w:start w:val="1"/>
      <w:numFmt w:val="decimal"/>
      <w:lvlText w:val="3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127C56"/>
    <w:multiLevelType w:val="multilevel"/>
    <w:tmpl w:val="914C9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6B5A74"/>
    <w:multiLevelType w:val="multilevel"/>
    <w:tmpl w:val="BCF21E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AD2825"/>
    <w:multiLevelType w:val="multilevel"/>
    <w:tmpl w:val="ACA24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B5381C"/>
    <w:multiLevelType w:val="multilevel"/>
    <w:tmpl w:val="8092CD2C"/>
    <w:lvl w:ilvl="0">
      <w:start w:val="1"/>
      <w:numFmt w:val="decimal"/>
      <w:lvlText w:val="2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FF6457"/>
    <w:multiLevelType w:val="multilevel"/>
    <w:tmpl w:val="4C889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5D2632"/>
    <w:multiLevelType w:val="multilevel"/>
    <w:tmpl w:val="23BE7A82"/>
    <w:lvl w:ilvl="0">
      <w:start w:val="1"/>
      <w:numFmt w:val="decimal"/>
      <w:lvlText w:val="%1."/>
      <w:lvlJc w:val="right"/>
      <w:pPr>
        <w:ind w:left="720" w:hanging="45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186F2B"/>
    <w:multiLevelType w:val="multilevel"/>
    <w:tmpl w:val="29842EE2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AAE5DB9"/>
    <w:multiLevelType w:val="multilevel"/>
    <w:tmpl w:val="7C02FCBE"/>
    <w:lvl w:ilvl="0">
      <w:start w:val="1"/>
      <w:numFmt w:val="decimal"/>
      <w:lvlText w:val="2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344F45"/>
    <w:multiLevelType w:val="multilevel"/>
    <w:tmpl w:val="AEF446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C5757F"/>
    <w:multiLevelType w:val="multilevel"/>
    <w:tmpl w:val="C4E8A1C2"/>
    <w:lvl w:ilvl="0">
      <w:start w:val="1"/>
      <w:numFmt w:val="bullet"/>
      <w:lvlText w:val="●"/>
      <w:lvlJc w:val="left"/>
      <w:pPr>
        <w:ind w:left="12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54AA428A"/>
    <w:multiLevelType w:val="multilevel"/>
    <w:tmpl w:val="B3D6B130"/>
    <w:lvl w:ilvl="0">
      <w:start w:val="1"/>
      <w:numFmt w:val="bullet"/>
      <w:lvlText w:val="●"/>
      <w:lvlJc w:val="left"/>
      <w:pPr>
        <w:ind w:left="12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56F6700A"/>
    <w:multiLevelType w:val="multilevel"/>
    <w:tmpl w:val="FE86E46C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A9089B"/>
    <w:multiLevelType w:val="multilevel"/>
    <w:tmpl w:val="90C8ECA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67766E7E"/>
    <w:multiLevelType w:val="multilevel"/>
    <w:tmpl w:val="4A587A24"/>
    <w:lvl w:ilvl="0">
      <w:start w:val="1"/>
      <w:numFmt w:val="decimal"/>
      <w:lvlText w:val="3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F5E7D76"/>
    <w:multiLevelType w:val="multilevel"/>
    <w:tmpl w:val="F3EAFF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5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2B"/>
    <w:rsid w:val="00257CF3"/>
    <w:rsid w:val="00351281"/>
    <w:rsid w:val="00623F27"/>
    <w:rsid w:val="00696600"/>
    <w:rsid w:val="006F252B"/>
    <w:rsid w:val="008A32CC"/>
    <w:rsid w:val="00C517FD"/>
    <w:rsid w:val="00D05C2F"/>
    <w:rsid w:val="00F22D9F"/>
    <w:rsid w:val="00F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8F20"/>
  <w15:docId w15:val="{86471292-F2EA-412D-87E8-D79528F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120" w:line="240" w:lineRule="auto"/>
      <w:ind w:left="648" w:hanging="144"/>
      <w:outlineLvl w:val="0"/>
    </w:pPr>
    <w:rPr>
      <w:color w:val="1C1C1C"/>
      <w:sz w:val="27"/>
      <w:szCs w:val="2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ind w:left="648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60" w:line="240" w:lineRule="auto"/>
      <w:jc w:val="center"/>
    </w:pPr>
    <w:rPr>
      <w:b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pPr>
      <w:tabs>
        <w:tab w:val="left" w:pos="1440"/>
      </w:tabs>
      <w:spacing w:before="20" w:after="20" w:line="216" w:lineRule="auto"/>
      <w:jc w:val="center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0" w:type="dxa"/>
        <w:right w:w="0" w:type="dxa"/>
      </w:tblCellMar>
    </w:tblPr>
  </w:style>
  <w:style w:type="table" w:customStyle="1" w:styleId="a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B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98"/>
  </w:style>
  <w:style w:type="paragraph" w:styleId="Footer">
    <w:name w:val="footer"/>
    <w:basedOn w:val="Normal"/>
    <w:link w:val="FooterChar"/>
    <w:uiPriority w:val="99"/>
    <w:unhideWhenUsed/>
    <w:rsid w:val="004A0B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98"/>
  </w:style>
  <w:style w:type="character" w:customStyle="1" w:styleId="TitleChar">
    <w:name w:val="Title Char"/>
    <w:basedOn w:val="DefaultParagraphFont"/>
    <w:link w:val="Title"/>
    <w:uiPriority w:val="10"/>
    <w:rsid w:val="00162E18"/>
    <w:rPr>
      <w:b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2E18"/>
    <w:rPr>
      <w:sz w:val="20"/>
      <w:szCs w:val="20"/>
    </w:r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66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66"/>
    <w:rPr>
      <w:rFonts w:ascii="Segoe UI" w:hAnsi="Segoe UI" w:cs="Segoe UI"/>
    </w:rPr>
  </w:style>
  <w:style w:type="table" w:customStyle="1" w:styleId="a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5UEfbit+kIK11LvmF6iJSwcLA==">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P Calimag</dc:creator>
  <cp:lastModifiedBy>Jenn P Calimag</cp:lastModifiedBy>
  <cp:revision>3</cp:revision>
  <dcterms:created xsi:type="dcterms:W3CDTF">2022-11-18T16:47:00Z</dcterms:created>
  <dcterms:modified xsi:type="dcterms:W3CDTF">2022-11-18T17:16:00Z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7ee2ad44f8321774f1b15c6946beb0879bb4d91caf07ec72ed6cc0688b6fbdf7</vt:lpwstr>
  </property>
</Properties>
</file>